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2" w:rsidRPr="00251FA5" w:rsidRDefault="00DF4F92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1571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роект-п</w:t>
      </w: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оложение</w:t>
      </w:r>
    </w:p>
    <w:p w:rsidR="00DF4F92" w:rsidRPr="00251FA5" w:rsidRDefault="003C6F1F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проведении 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B044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бластного</w:t>
      </w:r>
      <w:proofErr w:type="gramEnd"/>
      <w:r w:rsidR="00B044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литературного  </w:t>
      </w:r>
      <w:proofErr w:type="spellStart"/>
      <w:r w:rsidR="00B044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онлайн-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конкурса</w:t>
      </w:r>
      <w:proofErr w:type="spellEnd"/>
    </w:p>
    <w:p w:rsidR="00726D0F" w:rsidRDefault="00C42D03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Читают дети обо всем на свете»</w:t>
      </w:r>
    </w:p>
    <w:p w:rsidR="00DF4F92" w:rsidRPr="00B044B8" w:rsidRDefault="005D1212" w:rsidP="005D1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(дистанционный)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Читают дети обо всем на свете»  проводится в ГАУ ДО «Астраханский областной центр развития творчества»  в рамках года «Народного творчества» объявленный Президентом Российской Федерации, Года Памяти и Славы, </w:t>
      </w:r>
      <w:r w:rsidR="000565C8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200-летие со дня рождения А.А.Фета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, с 15.10.2020г. по 15.11.2020г</w:t>
      </w:r>
    </w:p>
    <w:p w:rsidR="00DF4F92" w:rsidRPr="00B044B8" w:rsidRDefault="005D1212" w:rsidP="005D1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и организатором </w:t>
      </w:r>
      <w:proofErr w:type="spellStart"/>
      <w:r w:rsidR="00655D1E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областноого</w:t>
      </w:r>
      <w:proofErr w:type="spellEnd"/>
      <w:r w:rsidR="0065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литературного</w:t>
      </w:r>
      <w:r w:rsidR="00655D1E" w:rsidRPr="0065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55D1E" w:rsidRPr="00655D1E">
        <w:rPr>
          <w:rFonts w:ascii="Times New Roman" w:hAnsi="Times New Roman" w:cs="Times New Roman"/>
          <w:color w:val="000000" w:themeColor="text1"/>
          <w:sz w:val="24"/>
          <w:szCs w:val="24"/>
        </w:rPr>
        <w:t>онлайн-конкурс</w:t>
      </w:r>
      <w:r w:rsidR="00655D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является ГАУ </w:t>
      </w:r>
      <w:proofErr w:type="gram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Астраханский</w:t>
      </w:r>
      <w:proofErr w:type="gram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областной центр развития творчества».</w:t>
      </w:r>
    </w:p>
    <w:p w:rsidR="00DF4F92" w:rsidRPr="00B044B8" w:rsidRDefault="00DF4F92" w:rsidP="000565C8">
      <w:pPr>
        <w:spacing w:line="240" w:lineRule="auto"/>
        <w:ind w:firstLine="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задачи.</w:t>
      </w:r>
    </w:p>
    <w:p w:rsidR="00224A09" w:rsidRPr="00B044B8" w:rsidRDefault="00224A09" w:rsidP="000565C8">
      <w:pPr>
        <w:spacing w:line="240" w:lineRule="auto"/>
        <w:ind w:firstLine="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 - популяризация русской литературы, повышение интереса к чтению, пропаганда культуры выступления, выявление талантливых детей.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1. Создание условий для формирования и реализации творческого         потенциала среди детей, подростков и молодёжи.</w:t>
      </w:r>
    </w:p>
    <w:p w:rsidR="000565C8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65C8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65C8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риобщение к литературному  наследию России, сохранение и приумножение  духовно-нравственных традиций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5C8" w:rsidRPr="00B044B8" w:rsidRDefault="000565C8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оспитание средствами литературы, художественного слова  чувства </w:t>
      </w:r>
    </w:p>
    <w:p w:rsidR="00DF4F92" w:rsidRPr="00B044B8" w:rsidRDefault="000565C8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патриотизма, любви к Родине и гордости за свою страну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4F92" w:rsidRPr="00B044B8" w:rsidRDefault="00715AD2" w:rsidP="00715AD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ыявление и поддержка молодых талантливых участников.</w:t>
      </w:r>
    </w:p>
    <w:p w:rsidR="00DF4F92" w:rsidRPr="00157131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4F92" w:rsidRPr="00B044B8" w:rsidRDefault="00DF4F92" w:rsidP="000565C8">
      <w:pPr>
        <w:spacing w:line="240" w:lineRule="auto"/>
        <w:ind w:left="-57" w:firstLine="7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Оргкомитет и жюри фестиваля.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Состав жюри формируется из специалистов в области художественного слова и театра, а так же руководителей областного методического объединения педагогов дополнительного образования Астраханской области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FA5" w:rsidRDefault="00DF4F92" w:rsidP="001571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берёт на себя затраты по организации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конкурса. </w:t>
      </w:r>
    </w:p>
    <w:p w:rsidR="00157131" w:rsidRPr="00157131" w:rsidRDefault="00157131" w:rsidP="00157131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4F92" w:rsidRPr="00B044B8" w:rsidRDefault="00DF4F92" w:rsidP="000565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</w:t>
      </w:r>
      <w:r w:rsidR="00715AD2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сроки проведения.</w:t>
      </w:r>
    </w:p>
    <w:p w:rsidR="00715AD2" w:rsidRPr="00B044B8" w:rsidRDefault="00715AD2" w:rsidP="002F2EA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могут  принимать  участие   творческие коллективы детских садов, общеобразовательных школ,  учреждений среднего профессионального образования,  учреждений допол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нительного образования детей </w:t>
      </w:r>
      <w:proofErr w:type="gramStart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Астрахани,  Астраханской области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2EA4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Выступления  участников  конкурса  оцениваются  жюри  и  присваиваются места.  Итогом обсуждения конкурсных выступлений является протокол заседания членов жюри. 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возрасте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4 до 18 лет.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F92" w:rsidRPr="00B044B8" w:rsidRDefault="003B1BBA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DF4F92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озрастные категории и критерии оценки.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Художественное слово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(проза, поэзия, сказ)</w:t>
      </w:r>
    </w:p>
    <w:p w:rsidR="00C42D03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1 возрастная категория: 5-7 лет;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2 возрастная категория: 8-10 лет;</w:t>
      </w:r>
    </w:p>
    <w:p w:rsidR="00C42D03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3 возрастная категория: 11-13 лет;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4 возрастная категория: 14-18 лет.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полнота и выразительность раскрытия темы произведения;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артистизм, раскрытие и яркость художественных образов, исполнительский        уровень;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сценическая речь;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репертуара возрастным особенностям исполнителей.</w:t>
      </w:r>
    </w:p>
    <w:p w:rsidR="00DF4F92" w:rsidRPr="00B044B8" w:rsidRDefault="00C42BA6" w:rsidP="00C42B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  конкурсной  программе  могут  быть  представлены цельные  поэтические  произведения  на  патриотическую  тему  и  отрывки  из  них, декламируемые  наизусть.  Данная  номинация  исключает  музыкальное сопровождение конкурсных выступлений.</w:t>
      </w:r>
    </w:p>
    <w:p w:rsidR="00C42BA6" w:rsidRPr="00B044B8" w:rsidRDefault="00C42BA6" w:rsidP="00C42B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Конкурсные требования.</w:t>
      </w:r>
    </w:p>
    <w:p w:rsidR="00C42BA6" w:rsidRPr="00B044B8" w:rsidRDefault="00C42BA6" w:rsidP="00C42B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Участники конкурса представляют одно конкурсное произведение - конкурсную видеозапись, согласно заполненной заявке, по установленному образцу.  </w:t>
      </w:r>
    </w:p>
    <w:p w:rsidR="00C42BA6" w:rsidRPr="00B044B8" w:rsidRDefault="00C42BA6" w:rsidP="00C42B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видеозаписи*:</w:t>
      </w:r>
    </w:p>
    <w:p w:rsidR="003B1BBA" w:rsidRPr="00B044B8" w:rsidRDefault="00C42BA6" w:rsidP="00C42B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Видеозапись принимается только на электронную почту организатора  - </w:t>
      </w:r>
    </w:p>
    <w:p w:rsidR="00C42BA6" w:rsidRPr="00B044B8" w:rsidRDefault="00C42BA6" w:rsidP="00C42B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B044B8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e-mail</w:t>
      </w:r>
      <w:proofErr w:type="gramEnd"/>
      <w:r w:rsidRPr="00B044B8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hyperlink r:id="rId6"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estet@center-dt.ru</w:t>
        </w:r>
      </w:hyperlink>
    </w:p>
    <w:p w:rsidR="00C42BA6" w:rsidRPr="00157131" w:rsidRDefault="00C42BA6" w:rsidP="001571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Файл видеозаписи подписывается – Фамилия Имя участника конкурса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организация, педагог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7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ВНИМАНИЕ! Видеосъемка должна производиться без выключения и остановки видеокамеры, с начала и до конца исполнения одного произведения, произведение исполняется без остановки и монтажа. Во время исполнения на видео должны быть видны руки и лицо исполнителя  (не допускается читка с монитора).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</w:t>
      </w:r>
      <w:proofErr w:type="gramStart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Видео записи</w:t>
      </w:r>
      <w:proofErr w:type="gramEnd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представляется, называет произведение на конкурс «Читают дети обо всем на свете»</w:t>
      </w:r>
      <w:r w:rsidR="005D121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Разрешена съёмка при помощи камеры мобильного телефона (смартфона) должна быть формата 16х9 (горизонтальное положение). </w:t>
      </w:r>
      <w:r w:rsidRPr="00B044B8">
        <w:rPr>
          <w:rFonts w:ascii="Times New Roman" w:hAnsi="Times New Roman" w:cs="Times New Roman"/>
          <w:color w:val="FF0000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Программные требования и хронометраж.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участник конкурса  исполняет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одно произведение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одной номинации и возрастной категории.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каждого произведения не должна превышать по времени 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3,5 минуты.</w:t>
      </w:r>
    </w:p>
    <w:p w:rsidR="000908D5" w:rsidRPr="00157131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 участников.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Итоги конкурса  определяются счётной комиссией по системе «</w:t>
      </w:r>
      <w:proofErr w:type="spell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Скейтинг</w:t>
      </w:r>
      <w:proofErr w:type="spell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конкурсных выступлений награждение проводится с учетом возрастных 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категорий,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предусматривают присуждения звания обладателя лауреатов </w:t>
      </w:r>
      <w:bookmarkStart w:id="0" w:name="__DdeLink__855_2146920180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трех призовых мест</w:t>
      </w:r>
      <w:bookmarkEnd w:id="0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</w:t>
      </w:r>
      <w:r w:rsidR="00157131">
        <w:rPr>
          <w:rFonts w:ascii="Times New Roman" w:hAnsi="Times New Roman" w:cs="Times New Roman"/>
          <w:color w:val="000000" w:themeColor="text1"/>
          <w:sz w:val="24"/>
          <w:szCs w:val="24"/>
        </w:rPr>
        <w:t>, II, III степень)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732C" w:rsidRPr="00B044B8" w:rsidRDefault="000908D5" w:rsidP="00A5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Церемония вручения дипломов и призов проводится в течени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месяца со дня опубликования итогов конкурса на сайте </w:t>
      </w:r>
      <w:hyperlink r:id="rId7"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center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dt</w:t>
        </w:r>
        <w:proofErr w:type="spellEnd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конкурса: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27.11.2020г.</w:t>
      </w:r>
      <w:r w:rsidR="0041566E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Получить наградную продукцию можно по 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дрес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Оргкомитета:  414000 г. Астрахань, ул. Володарского, 9</w:t>
      </w:r>
    </w:p>
    <w:p w:rsidR="0013732C" w:rsidRPr="00B044B8" w:rsidRDefault="0013732C" w:rsidP="00415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ГАУ 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Астраханский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областной центр развития творчества»</w:t>
      </w:r>
    </w:p>
    <w:p w:rsidR="0013732C" w:rsidRPr="00B044B8" w:rsidRDefault="0013732C" w:rsidP="004156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конкурса «Читают дети обо всем на свете»                                                                                                                                                                                                                                                              контактные телефоны: 8 (8512) 51-23-56, 51-17-92 факс,  </w:t>
      </w:r>
    </w:p>
    <w:p w:rsidR="003C6F1F" w:rsidRPr="003C6F1F" w:rsidRDefault="0013732C" w:rsidP="0041566E">
      <w:pPr>
        <w:pStyle w:val="a3"/>
        <w:jc w:val="both"/>
        <w:rPr>
          <w:b/>
          <w:lang w:val="en-US"/>
        </w:rPr>
      </w:pPr>
      <w:proofErr w:type="gramStart"/>
      <w:r w:rsidRPr="003C6F1F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e-mail</w:t>
      </w:r>
      <w:proofErr w:type="gramEnd"/>
      <w:r w:rsidRPr="003C6F1F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 xml:space="preserve">: </w:t>
      </w:r>
      <w:hyperlink r:id="rId8">
        <w:r w:rsidRPr="003C6F1F">
          <w:rPr>
            <w:rStyle w:val="-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estet@center-dt.ru</w:t>
        </w:r>
      </w:hyperlink>
    </w:p>
    <w:p w:rsidR="0013732C" w:rsidRPr="003C6F1F" w:rsidRDefault="0013732C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F1F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Донская Ольга Анатольевна (сот. 8 903 348 95 45). </w:t>
      </w:r>
    </w:p>
    <w:p w:rsidR="000908D5" w:rsidRPr="00B044B8" w:rsidRDefault="000908D5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Все протоколы по итогам конкурса направляются в Оргкомитет.</w:t>
      </w:r>
    </w:p>
    <w:p w:rsidR="000908D5" w:rsidRPr="00B044B8" w:rsidRDefault="000908D5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жюри, оформленные протоколом, окончательны; пересмотру и обжалованию не подлежат.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212" w:rsidRPr="00B044B8" w:rsidRDefault="00C42D03" w:rsidP="00C42D03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УСЛОВИЯ УЧАСТИЯ В КОНКУРСЕ</w:t>
      </w:r>
      <w:r w:rsidR="000908D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908D5" w:rsidRPr="00B044B8" w:rsidRDefault="000908D5" w:rsidP="00C42D0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Оплачивается каждый номер. Стоимость одного номера: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каждого участника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5D1212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41566E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триста</w:t>
      </w:r>
      <w:r w:rsidR="005D1212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рублей.</w:t>
      </w:r>
    </w:p>
    <w:p w:rsidR="00251FA5" w:rsidRPr="00B044B8" w:rsidRDefault="0013732C" w:rsidP="00251FA5">
      <w:pPr>
        <w:pStyle w:val="a3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участия в Конкурсе «Читают дети обо всем на свете» </w:t>
      </w:r>
      <w:r w:rsidR="0093795F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с 15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октября 2020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г по 15.11.2020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5D1212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прислать в адрес Оргкомитета: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Внимание! Конкурсные документы пр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инимаются только Единым пакетом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строго по электронной почте с пометкой «Читают дети обо всем на свете»  на 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e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-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mail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: 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estet</w:t>
      </w:r>
      <w:proofErr w:type="spellEnd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@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center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-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dt</w:t>
      </w:r>
      <w:proofErr w:type="spellEnd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.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ru</w:t>
      </w:r>
      <w:proofErr w:type="spellEnd"/>
    </w:p>
    <w:p w:rsidR="0013732C" w:rsidRPr="00B044B8" w:rsidRDefault="0013732C" w:rsidP="00251FA5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заявку (Приложение);</w:t>
      </w:r>
    </w:p>
    <w:p w:rsidR="00B044B8" w:rsidRPr="00B044B8" w:rsidRDefault="00B044B8" w:rsidP="00B044B8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согласие  законного представителя на обработку персональных данных несовершеннолетнего ребёнка;</w:t>
      </w:r>
    </w:p>
    <w:p w:rsidR="0013732C" w:rsidRPr="00B044B8" w:rsidRDefault="0013732C" w:rsidP="004156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видеофайл</w:t>
      </w:r>
      <w:proofErr w:type="spellEnd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ссылку д</w:t>
      </w:r>
      <w:r w:rsidR="00B044B8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ля скачивания конкурсного файла;</w:t>
      </w:r>
    </w:p>
    <w:p w:rsidR="0013732C" w:rsidRPr="00B044B8" w:rsidRDefault="0013732C" w:rsidP="004156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копия чека о внесения </w:t>
      </w:r>
      <w:proofErr w:type="spellStart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оргзноса</w:t>
      </w:r>
      <w:proofErr w:type="spellEnd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Конкурса.</w:t>
      </w:r>
    </w:p>
    <w:p w:rsidR="0093795F" w:rsidRPr="00B044B8" w:rsidRDefault="0013732C" w:rsidP="005D121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Невыполнение условий настоящего Положения влечёт за собой исключение из участия в </w:t>
      </w:r>
      <w:r w:rsidR="003B1BBA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конкурсе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 Организаторы оставляют за собой право вносить изменения в условия и программу организации и проведения конкурса.</w:t>
      </w:r>
      <w:r w:rsidR="005D1212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окончательно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регистрируется после получения конкурсных документов единым пакетом</w:t>
      </w:r>
      <w:r w:rsidR="0093795F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направляется письмо о регистрации в конкурсе.</w:t>
      </w:r>
    </w:p>
    <w:p w:rsidR="005D1212" w:rsidRPr="00B044B8" w:rsidRDefault="00B044B8" w:rsidP="00B044B8">
      <w:pPr>
        <w:pStyle w:val="a5"/>
        <w:widowControl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4B8"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3732C" w:rsidRPr="00B044B8"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>Оргкомитет может прекратить прием заявок, если программная сетка оказывается заполненной ранее указанного срока.</w:t>
      </w:r>
    </w:p>
    <w:p w:rsidR="0093795F" w:rsidRPr="00B044B8" w:rsidRDefault="0093795F" w:rsidP="005D1212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Реквизиты для оплаты:</w:t>
      </w:r>
    </w:p>
    <w:p w:rsidR="0093795F" w:rsidRPr="00B044B8" w:rsidRDefault="0093795F" w:rsidP="005D121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ИНН 3015013618    КПП  301501001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Адрес: г</w:t>
      </w:r>
      <w:proofErr w:type="gramStart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.А</w:t>
      </w:r>
      <w:proofErr w:type="gramEnd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страхань, ул.Володарского 9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C42D03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иректор</w:t>
      </w: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573AF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Коннова</w:t>
      </w:r>
      <w:proofErr w:type="spellEnd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Нина Михайловна</w:t>
      </w:r>
    </w:p>
    <w:p w:rsidR="0093795F" w:rsidRPr="00B044B8" w:rsidRDefault="00C42D03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Главный бухгалтер</w:t>
      </w:r>
      <w:r w:rsidR="0093795F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Попова Ирина Аркадьевна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 51-49-00,  51-23-56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ОКТМО  12701000001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ОГРН  1023000840170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Счет  40603810205004000007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Номер карты 5479050010115216  ELENAMYAQKOVA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банка Астраханское отделение № 8625 Сбербанка России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БИК  041203602   к/с 30101810500000000602</w:t>
      </w:r>
    </w:p>
    <w:p w:rsidR="000908D5" w:rsidRPr="00B044B8" w:rsidRDefault="0093795F" w:rsidP="00251FA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87600000000000000130</w:t>
      </w:r>
      <w:r w:rsidR="00251FA5" w:rsidRPr="00B044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B044B8" w:rsidRDefault="00B044B8" w:rsidP="001F7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505991" w:rsidRDefault="00505991" w:rsidP="001F78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991" w:rsidRDefault="00505991" w:rsidP="001F78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991" w:rsidRDefault="00505991" w:rsidP="001F78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4B8" w:rsidRDefault="00B044B8" w:rsidP="001F78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AF" w:rsidRDefault="00A573AF" w:rsidP="00A573AF">
      <w:pPr>
        <w:pStyle w:val="a3"/>
        <w:rPr>
          <w:shd w:val="clear" w:color="auto" w:fill="FFFFFF"/>
        </w:rPr>
      </w:pPr>
    </w:p>
    <w:sectPr w:rsidR="00A573AF" w:rsidSect="005D12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26"/>
    <w:multiLevelType w:val="multilevel"/>
    <w:tmpl w:val="E91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148D"/>
    <w:multiLevelType w:val="multilevel"/>
    <w:tmpl w:val="0E6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36C9"/>
    <w:multiLevelType w:val="multilevel"/>
    <w:tmpl w:val="0EE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29C6"/>
    <w:multiLevelType w:val="multilevel"/>
    <w:tmpl w:val="98C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35181"/>
    <w:multiLevelType w:val="multilevel"/>
    <w:tmpl w:val="F75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0A5E"/>
    <w:multiLevelType w:val="multilevel"/>
    <w:tmpl w:val="B9B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43270"/>
    <w:multiLevelType w:val="multilevel"/>
    <w:tmpl w:val="6D723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DC244A"/>
    <w:multiLevelType w:val="multilevel"/>
    <w:tmpl w:val="E624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7268A"/>
    <w:multiLevelType w:val="hybridMultilevel"/>
    <w:tmpl w:val="BD14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522E"/>
    <w:multiLevelType w:val="multilevel"/>
    <w:tmpl w:val="C66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E17ED"/>
    <w:multiLevelType w:val="multilevel"/>
    <w:tmpl w:val="3CD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B46D9"/>
    <w:multiLevelType w:val="multilevel"/>
    <w:tmpl w:val="85A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13813"/>
    <w:multiLevelType w:val="multilevel"/>
    <w:tmpl w:val="C1F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B565A"/>
    <w:multiLevelType w:val="hybridMultilevel"/>
    <w:tmpl w:val="ECB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15135"/>
    <w:multiLevelType w:val="multilevel"/>
    <w:tmpl w:val="534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65E74"/>
    <w:multiLevelType w:val="multilevel"/>
    <w:tmpl w:val="96F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72F16"/>
    <w:multiLevelType w:val="multilevel"/>
    <w:tmpl w:val="218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00B36"/>
    <w:multiLevelType w:val="multilevel"/>
    <w:tmpl w:val="758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760D2"/>
    <w:multiLevelType w:val="multilevel"/>
    <w:tmpl w:val="42B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3491C"/>
    <w:multiLevelType w:val="multilevel"/>
    <w:tmpl w:val="09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F4F92"/>
    <w:rsid w:val="000565C8"/>
    <w:rsid w:val="000740B2"/>
    <w:rsid w:val="000908D5"/>
    <w:rsid w:val="0013732C"/>
    <w:rsid w:val="0014349A"/>
    <w:rsid w:val="00157131"/>
    <w:rsid w:val="001F7817"/>
    <w:rsid w:val="00224A09"/>
    <w:rsid w:val="00251FA5"/>
    <w:rsid w:val="002F2EA4"/>
    <w:rsid w:val="003350D0"/>
    <w:rsid w:val="003B1BBA"/>
    <w:rsid w:val="003C6F1F"/>
    <w:rsid w:val="00411CDF"/>
    <w:rsid w:val="0041566E"/>
    <w:rsid w:val="00505991"/>
    <w:rsid w:val="00597301"/>
    <w:rsid w:val="005D1212"/>
    <w:rsid w:val="00620A41"/>
    <w:rsid w:val="00655D1E"/>
    <w:rsid w:val="00715AD2"/>
    <w:rsid w:val="00726D0F"/>
    <w:rsid w:val="007F7F66"/>
    <w:rsid w:val="008D2D5B"/>
    <w:rsid w:val="0093307B"/>
    <w:rsid w:val="0093795F"/>
    <w:rsid w:val="009D1B7E"/>
    <w:rsid w:val="00A573AF"/>
    <w:rsid w:val="00B044B8"/>
    <w:rsid w:val="00C42BA6"/>
    <w:rsid w:val="00C42D03"/>
    <w:rsid w:val="00D02F0F"/>
    <w:rsid w:val="00DF4F92"/>
    <w:rsid w:val="00F130C1"/>
    <w:rsid w:val="00F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</w:style>
  <w:style w:type="paragraph" w:styleId="1">
    <w:name w:val="heading 1"/>
    <w:basedOn w:val="a"/>
    <w:next w:val="a"/>
    <w:link w:val="10"/>
    <w:uiPriority w:val="9"/>
    <w:qFormat/>
    <w:rsid w:val="0050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4F92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2BA6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rsid w:val="0013732C"/>
    <w:rPr>
      <w:color w:val="00000A"/>
    </w:rPr>
  </w:style>
  <w:style w:type="character" w:customStyle="1" w:styleId="a6">
    <w:name w:val="Выделение жирным"/>
    <w:rsid w:val="0013732C"/>
    <w:rPr>
      <w:b/>
      <w:bCs/>
    </w:rPr>
  </w:style>
  <w:style w:type="paragraph" w:styleId="a5">
    <w:name w:val="Body Text"/>
    <w:basedOn w:val="a"/>
    <w:link w:val="a4"/>
    <w:uiPriority w:val="99"/>
    <w:rsid w:val="0013732C"/>
    <w:pPr>
      <w:widowControl w:val="0"/>
      <w:suppressAutoHyphens/>
      <w:spacing w:after="140" w:line="288" w:lineRule="auto"/>
      <w:textAlignment w:val="baseline"/>
    </w:pPr>
    <w:rPr>
      <w:color w:val="00000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3732C"/>
  </w:style>
  <w:style w:type="paragraph" w:styleId="a7">
    <w:name w:val="List Paragraph"/>
    <w:basedOn w:val="a"/>
    <w:uiPriority w:val="34"/>
    <w:qFormat/>
    <w:rsid w:val="009379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F78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@center-d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-d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t@center-d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E82-C294-4E55-AD56-8E6A624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2020-08-19T10:23:00Z</dcterms:created>
  <dcterms:modified xsi:type="dcterms:W3CDTF">2020-10-01T10:54:00Z</dcterms:modified>
</cp:coreProperties>
</file>